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7" w:lineRule="auto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501650</wp:posOffset>
            </wp:positionV>
            <wp:extent cx="699135" cy="699135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</w:pPr>
      <w:r>
        <w:pict>
          <v:shape id="_x0000_s2054" o:spid="_x0000_s2054" o:spt="100" style="height:4.35pt;width:359.45pt;" fillcolor="#000000" filled="t" stroked="f" coordsize="7189,86" path="m0,0l7188,0,7188,28,0,28,0,0xem0,57l7188,57,7188,86,0,86,0,57xe">
            <v:path o:connecttype="segments"/>
            <v:fill on="t" focussize="0,0"/>
            <v:stroke on="f" joinstyle="round"/>
            <v:imagedata o:title=""/>
            <o:lock v:ext="edit"/>
            <w10:wrap type="none"/>
            <w10:anchorlock/>
          </v:shape>
        </w:pict>
      </w:r>
    </w:p>
    <w:p>
      <w:pPr>
        <w:spacing w:line="295" w:lineRule="auto"/>
      </w:pPr>
    </w:p>
    <w:p>
      <w:pPr>
        <w:spacing w:line="296" w:lineRule="auto"/>
      </w:pPr>
    </w:p>
    <w:p>
      <w:pPr>
        <w:spacing w:line="296" w:lineRule="auto"/>
      </w:pPr>
    </w:p>
    <w:p>
      <w:pPr>
        <w:spacing w:before="140" w:line="334" w:lineRule="auto"/>
        <w:ind w:left="1537" w:right="1503" w:firstLine="105"/>
        <w:rPr>
          <w:rFonts w:ascii="Calibri" w:hAnsi="Calibri" w:eastAsia="Calibri" w:cs="Calibri"/>
          <w:sz w:val="28"/>
          <w:szCs w:val="28"/>
        </w:rPr>
      </w:pPr>
      <w:r>
        <w:rPr>
          <w:rFonts w:ascii="宋体" w:hAnsi="宋体" w:eastAsia="宋体" w:cs="宋体"/>
          <w:color w:val="A4A4A4"/>
          <w:spacing w:val="10"/>
          <w:sz w:val="43"/>
          <w:szCs w:val="43"/>
          <w14:textOutline w14:w="7975" w14:cap="sq" w14:cmpd="sng" w14:algn="ctr">
            <w14:solidFill>
              <w14:srgbClr w14:val="A4A4A4"/>
            </w14:solidFill>
            <w14:prstDash w14:val="solid"/>
            <w14:bevel/>
          </w14:textOutline>
        </w:rPr>
        <w:t>上海恩阶电子科技有限公</w:t>
      </w:r>
      <w:r>
        <w:rPr>
          <w:rFonts w:ascii="宋体" w:hAnsi="宋体" w:eastAsia="宋体" w:cs="宋体"/>
          <w:color w:val="A4A4A4"/>
          <w:spacing w:val="8"/>
          <w:sz w:val="43"/>
          <w:szCs w:val="43"/>
          <w14:textOutline w14:w="7975" w14:cap="sq" w14:cmpd="sng" w14:algn="ctr">
            <w14:solidFill>
              <w14:srgbClr w14:val="A4A4A4"/>
            </w14:solidFill>
            <w14:prstDash w14:val="solid"/>
            <w14:bevel/>
          </w14:textOutline>
        </w:rPr>
        <w:t>司</w:t>
      </w:r>
      <w:r>
        <w:rPr>
          <w:rFonts w:ascii="宋体" w:hAnsi="宋体" w:eastAsia="宋体" w:cs="宋体"/>
          <w:color w:val="A4A4A4"/>
          <w:sz w:val="43"/>
          <w:szCs w:val="43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Shanghai</w:t>
      </w:r>
      <w:r>
        <w:rPr>
          <w:rFonts w:ascii="Calibri" w:hAnsi="Calibri" w:eastAsia="Calibri" w:cs="Calibri"/>
          <w:color w:val="A4A4A4"/>
          <w:spacing w:val="-2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energy</w:t>
      </w:r>
      <w:r>
        <w:rPr>
          <w:rFonts w:ascii="Calibri" w:hAnsi="Calibri" w:eastAsia="Calibri" w:cs="Calibri"/>
          <w:color w:val="A4A4A4"/>
          <w:spacing w:val="-1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Electronic</w:t>
      </w:r>
      <w:r>
        <w:rPr>
          <w:rFonts w:ascii="Calibri" w:hAnsi="Calibri" w:eastAsia="Calibri" w:cs="Calibri"/>
          <w:color w:val="A4A4A4"/>
          <w:spacing w:val="-1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Technology</w:t>
      </w:r>
      <w:r>
        <w:rPr>
          <w:rFonts w:ascii="Calibri" w:hAnsi="Calibri" w:eastAsia="Calibri" w:cs="Calibri"/>
          <w:color w:val="A4A4A4"/>
          <w:spacing w:val="-1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Co.,</w:t>
      </w:r>
      <w:r>
        <w:rPr>
          <w:rFonts w:ascii="Calibri" w:hAnsi="Calibri" w:eastAsia="Calibri" w:cs="Calibri"/>
          <w:color w:val="A4A4A4"/>
          <w:spacing w:val="-1"/>
          <w:sz w:val="28"/>
          <w:szCs w:val="28"/>
        </w:rPr>
        <w:t xml:space="preserve"> </w:t>
      </w:r>
      <w:r>
        <w:rPr>
          <w:rFonts w:ascii="Calibri" w:hAnsi="Calibri" w:eastAsia="Calibri" w:cs="Calibri"/>
          <w:b/>
          <w:bCs/>
          <w:color w:val="A4A4A4"/>
          <w:spacing w:val="-1"/>
          <w:sz w:val="28"/>
          <w:szCs w:val="28"/>
        </w:rPr>
        <w:t>Ltd.</w:t>
      </w:r>
    </w:p>
    <w:p>
      <w:pPr>
        <w:spacing w:line="396" w:lineRule="auto"/>
      </w:pPr>
    </w:p>
    <w:p>
      <w:pPr>
        <w:spacing w:before="231" w:line="259" w:lineRule="auto"/>
        <w:ind w:left="2675" w:leftChars="848" w:right="1374" w:hanging="894" w:hangingChars="215"/>
        <w:rPr>
          <w:rFonts w:ascii="黑体" w:hAnsi="黑体" w:eastAsia="黑体" w:cs="黑体"/>
          <w:spacing w:val="8"/>
          <w:sz w:val="40"/>
          <w:szCs w:val="40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黑体" w:hAnsi="黑体" w:eastAsia="黑体" w:cs="黑体"/>
          <w:spacing w:val="8"/>
          <w:sz w:val="40"/>
          <w:szCs w:val="40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  <w:t>ETK02</w:t>
      </w:r>
      <w:r>
        <w:rPr>
          <w:rFonts w:hint="eastAsia" w:ascii="黑体" w:hAnsi="黑体" w:eastAsia="黑体" w:cs="黑体"/>
          <w:spacing w:val="8"/>
          <w:sz w:val="40"/>
          <w:szCs w:val="40"/>
          <w:lang w:val="en-US" w:eastAsia="zh-CN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hint="eastAsia" w:ascii="黑体" w:hAnsi="黑体" w:eastAsia="黑体" w:cs="黑体"/>
          <w:spacing w:val="8"/>
          <w:sz w:val="40"/>
          <w:szCs w:val="40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三端保险丝脱扣小卡</w:t>
      </w:r>
    </w:p>
    <w:p>
      <w:pPr>
        <w:spacing w:before="231" w:line="259" w:lineRule="auto"/>
        <w:ind w:right="1374" w:firstLine="3192" w:firstLineChars="700"/>
        <w:rPr>
          <w:rFonts w:ascii="黑体" w:hAnsi="黑体" w:eastAsia="黑体" w:cs="黑体"/>
          <w:sz w:val="44"/>
          <w:szCs w:val="44"/>
        </w:rPr>
      </w:pPr>
      <w:r>
        <w:rPr>
          <w:rFonts w:ascii="黑体" w:hAnsi="黑体" w:eastAsia="黑体" w:cs="黑体"/>
          <w:spacing w:val="8"/>
          <w:sz w:val="44"/>
          <w:szCs w:val="44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  <w:t>产品规格</w:t>
      </w:r>
      <w:r>
        <w:rPr>
          <w:rFonts w:ascii="黑体" w:hAnsi="黑体" w:eastAsia="黑体" w:cs="黑体"/>
          <w:spacing w:val="7"/>
          <w:sz w:val="44"/>
          <w:szCs w:val="44"/>
          <w14:textOutline w14:w="13081" w14:cap="sq" w14:cmpd="sng" w14:algn="ctr">
            <w14:solidFill>
              <w14:srgbClr w14:val="000000"/>
            </w14:solidFill>
            <w14:prstDash w14:val="solid"/>
            <w14:bevel/>
          </w14:textOutline>
        </w:rPr>
        <w:t>书</w:t>
      </w:r>
    </w:p>
    <w:p/>
    <w:p/>
    <w:p/>
    <w:p>
      <w:pPr>
        <w:spacing w:line="169" w:lineRule="exact"/>
      </w:pPr>
    </w:p>
    <w:tbl>
      <w:tblPr>
        <w:tblStyle w:val="7"/>
        <w:tblW w:w="8526" w:type="dxa"/>
        <w:tblInd w:w="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3"/>
        <w:gridCol w:w="603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2493" w:type="dxa"/>
          </w:tcPr>
          <w:p>
            <w:pPr>
              <w:spacing w:before="292" w:line="183" w:lineRule="auto"/>
              <w:ind w:left="44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spacing w:val="-2"/>
                <w:sz w:val="40"/>
                <w:szCs w:val="40"/>
              </w:rPr>
              <w:t>产</w:t>
            </w:r>
            <w:r>
              <w:rPr>
                <w:rFonts w:ascii="微软雅黑" w:hAnsi="微软雅黑" w:eastAsia="微软雅黑" w:cs="微软雅黑"/>
                <w:spacing w:val="-1"/>
                <w:sz w:val="40"/>
                <w:szCs w:val="40"/>
              </w:rPr>
              <w:t>品名称</w:t>
            </w:r>
          </w:p>
        </w:tc>
        <w:tc>
          <w:tcPr>
            <w:tcW w:w="6033" w:type="dxa"/>
          </w:tcPr>
          <w:p>
            <w:pPr>
              <w:spacing w:before="295" w:line="182" w:lineRule="auto"/>
              <w:ind w:firstLine="720" w:firstLineChars="20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hint="eastAsia" w:ascii="微软雅黑" w:hAnsi="微软雅黑" w:eastAsia="微软雅黑" w:cs="微软雅黑"/>
                <w:sz w:val="36"/>
                <w:szCs w:val="36"/>
              </w:rPr>
              <w:t>ETK0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sz w:val="36"/>
                <w:szCs w:val="36"/>
              </w:rPr>
              <w:t>三端保险丝脱扣小卡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493" w:type="dxa"/>
          </w:tcPr>
          <w:p>
            <w:pPr>
              <w:spacing w:before="288" w:line="183" w:lineRule="auto"/>
              <w:ind w:left="449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spacing w:val="-2"/>
                <w:sz w:val="40"/>
                <w:szCs w:val="40"/>
              </w:rPr>
              <w:t>产</w:t>
            </w:r>
            <w:r>
              <w:rPr>
                <w:rFonts w:ascii="微软雅黑" w:hAnsi="微软雅黑" w:eastAsia="微软雅黑" w:cs="微软雅黑"/>
                <w:spacing w:val="-1"/>
                <w:sz w:val="40"/>
                <w:szCs w:val="40"/>
              </w:rPr>
              <w:t>品型号</w:t>
            </w:r>
          </w:p>
        </w:tc>
        <w:tc>
          <w:tcPr>
            <w:tcW w:w="6033" w:type="dxa"/>
          </w:tcPr>
          <w:p>
            <w:pPr>
              <w:ind w:firstLine="800" w:firstLineChars="200"/>
              <w:rPr>
                <w:rFonts w:eastAsia="宋体"/>
              </w:rPr>
            </w:pPr>
            <w:r>
              <w:rPr>
                <w:rFonts w:hint="eastAsia" w:ascii="微软雅黑" w:hAnsi="微软雅黑" w:eastAsia="微软雅黑" w:cs="微软雅黑"/>
                <w:sz w:val="40"/>
                <w:szCs w:val="40"/>
              </w:rPr>
              <w:t>ETK0</w:t>
            </w:r>
            <w:r>
              <w:rPr>
                <w:rFonts w:hint="eastAsia" w:ascii="微软雅黑" w:hAnsi="微软雅黑" w:eastAsia="微软雅黑" w:cs="微软雅黑"/>
                <w:sz w:val="40"/>
                <w:szCs w:val="40"/>
                <w:lang w:val="en-US" w:eastAsia="zh-CN"/>
              </w:rPr>
              <w:t>21</w:t>
            </w:r>
            <w:r>
              <w:rPr>
                <w:rFonts w:hint="eastAsia" w:ascii="微软雅黑" w:hAnsi="微软雅黑" w:eastAsia="微软雅黑" w:cs="微软雅黑"/>
                <w:sz w:val="40"/>
                <w:szCs w:val="40"/>
              </w:rPr>
              <w:t>-v1.0.0-230301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2493" w:type="dxa"/>
          </w:tcPr>
          <w:p>
            <w:pPr>
              <w:spacing w:before="289" w:line="183" w:lineRule="auto"/>
              <w:ind w:left="850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spacing w:val="-2"/>
                <w:sz w:val="40"/>
                <w:szCs w:val="40"/>
              </w:rPr>
              <w:t>版本</w:t>
            </w:r>
          </w:p>
        </w:tc>
        <w:tc>
          <w:tcPr>
            <w:tcW w:w="6033" w:type="dxa"/>
          </w:tcPr>
          <w:p>
            <w:pPr>
              <w:spacing w:before="314" w:line="176" w:lineRule="auto"/>
              <w:ind w:left="2598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sz w:val="40"/>
                <w:szCs w:val="40"/>
              </w:rPr>
              <w:t>V</w:t>
            </w:r>
            <w:r>
              <w:rPr>
                <w:rFonts w:ascii="微软雅黑" w:hAnsi="微软雅黑" w:eastAsia="微软雅黑" w:cs="微软雅黑"/>
                <w:spacing w:val="13"/>
                <w:sz w:val="40"/>
                <w:szCs w:val="40"/>
              </w:rPr>
              <w:t>1</w:t>
            </w:r>
            <w:r>
              <w:rPr>
                <w:rFonts w:hint="eastAsia" w:ascii="微软雅黑" w:hAnsi="微软雅黑" w:eastAsia="微软雅黑" w:cs="微软雅黑"/>
                <w:spacing w:val="13"/>
                <w:sz w:val="40"/>
                <w:szCs w:val="40"/>
              </w:rPr>
              <w:t>.0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2493" w:type="dxa"/>
          </w:tcPr>
          <w:p>
            <w:pPr>
              <w:spacing w:before="295" w:line="181" w:lineRule="auto"/>
              <w:ind w:left="905"/>
              <w:rPr>
                <w:rFonts w:ascii="微软雅黑" w:hAnsi="微软雅黑" w:eastAsia="微软雅黑" w:cs="微软雅黑"/>
                <w:sz w:val="40"/>
                <w:szCs w:val="40"/>
              </w:rPr>
            </w:pPr>
            <w:r>
              <w:rPr>
                <w:rFonts w:ascii="微软雅黑" w:hAnsi="微软雅黑" w:eastAsia="微软雅黑" w:cs="微软雅黑"/>
                <w:spacing w:val="-31"/>
                <w:sz w:val="40"/>
                <w:szCs w:val="40"/>
              </w:rPr>
              <w:t>日</w:t>
            </w:r>
            <w:r>
              <w:rPr>
                <w:rFonts w:ascii="微软雅黑" w:hAnsi="微软雅黑" w:eastAsia="微软雅黑" w:cs="微软雅黑"/>
                <w:spacing w:val="-29"/>
                <w:sz w:val="40"/>
                <w:szCs w:val="40"/>
              </w:rPr>
              <w:t>期</w:t>
            </w:r>
          </w:p>
        </w:tc>
        <w:tc>
          <w:tcPr>
            <w:tcW w:w="6033" w:type="dxa"/>
          </w:tcPr>
          <w:p>
            <w:pPr>
              <w:ind w:firstLine="2000" w:firstLineChars="500"/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40"/>
                <w:szCs w:val="40"/>
              </w:rPr>
              <w:t>2023.</w:t>
            </w:r>
            <w:r>
              <w:rPr>
                <w:rFonts w:hint="eastAsia" w:ascii="微软雅黑" w:hAnsi="微软雅黑" w:eastAsia="微软雅黑" w:cs="微软雅黑"/>
                <w:sz w:val="40"/>
                <w:szCs w:val="40"/>
                <w:lang w:val="en-US" w:eastAsia="zh-CN"/>
              </w:rPr>
              <w:t>11</w:t>
            </w:r>
            <w:r>
              <w:rPr>
                <w:rFonts w:hint="eastAsia" w:ascii="微软雅黑" w:hAnsi="微软雅黑" w:eastAsia="微软雅黑" w:cs="微软雅黑"/>
                <w:sz w:val="40"/>
                <w:szCs w:val="40"/>
              </w:rPr>
              <w:t>.0</w:t>
            </w:r>
            <w:r>
              <w:rPr>
                <w:rFonts w:hint="eastAsia" w:ascii="微软雅黑" w:hAnsi="微软雅黑" w:eastAsia="微软雅黑" w:cs="微软雅黑"/>
                <w:sz w:val="40"/>
                <w:szCs w:val="40"/>
                <w:lang w:val="en-US" w:eastAsia="zh-CN"/>
              </w:rPr>
              <w:t>8</w:t>
            </w:r>
          </w:p>
        </w:tc>
      </w:tr>
    </w:tbl>
    <w:p/>
    <w:p/>
    <w:p/>
    <w:tbl>
      <w:tblPr>
        <w:tblStyle w:val="5"/>
        <w:tblW w:w="87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2"/>
        <w:gridCol w:w="2966"/>
        <w:gridCol w:w="32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2532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  <w:tc>
          <w:tcPr>
            <w:tcW w:w="2966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审核</w:t>
            </w:r>
          </w:p>
        </w:tc>
        <w:tc>
          <w:tcPr>
            <w:tcW w:w="3269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2532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2966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3269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</w:tr>
    </w:tbl>
    <w:p>
      <w:pPr>
        <w:jc w:val="center"/>
        <w:rPr>
          <w:rFonts w:hint="default" w:eastAsia="宋体"/>
          <w:sz w:val="36"/>
          <w:szCs w:val="36"/>
          <w:lang w:val="en-US" w:eastAsia="zh-CN"/>
        </w:rPr>
      </w:pPr>
      <w:r>
        <w:rPr>
          <w:rFonts w:hint="eastAsia" w:eastAsia="宋体"/>
          <w:sz w:val="36"/>
          <w:szCs w:val="36"/>
          <w:lang w:val="en-US" w:eastAsia="zh-CN"/>
        </w:rPr>
        <w:t>客户承认</w:t>
      </w:r>
    </w:p>
    <w:tbl>
      <w:tblPr>
        <w:tblStyle w:val="5"/>
        <w:tblW w:w="87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2"/>
        <w:gridCol w:w="2980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532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eastAsia" w:eastAsia="宋体"/>
                <w:b w:val="0"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  <w:tc>
          <w:tcPr>
            <w:tcW w:w="2980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default"/>
                <w:b w:val="0"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审核</w:t>
            </w:r>
          </w:p>
        </w:tc>
        <w:tc>
          <w:tcPr>
            <w:tcW w:w="3255" w:type="dxa"/>
            <w:shd w:val="clear" w:color="auto" w:fill="DCE6F2"/>
            <w:noWrap w:val="0"/>
            <w:vAlign w:val="top"/>
          </w:tcPr>
          <w:p>
            <w:pPr>
              <w:widowControl w:val="0"/>
              <w:jc w:val="center"/>
              <w:rPr>
                <w:rFonts w:hint="eastAsia" w:eastAsia="宋体"/>
                <w:b w:val="0"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/>
                <w:sz w:val="28"/>
                <w:szCs w:val="28"/>
                <w:vertAlign w:val="baseline"/>
                <w:lang w:val="en-US" w:eastAsia="zh-CN"/>
              </w:rPr>
              <w:t>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2532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2980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3255" w:type="dxa"/>
            <w:noWrap w:val="0"/>
            <w:vAlign w:val="top"/>
          </w:tcPr>
          <w:p>
            <w:pPr>
              <w:widowControl w:val="0"/>
              <w:jc w:val="center"/>
              <w:rPr>
                <w:rFonts w:hint="eastAsia"/>
                <w:b w:val="0"/>
                <w:bCs/>
                <w:sz w:val="28"/>
                <w:szCs w:val="28"/>
                <w:vertAlign w:val="baseline"/>
              </w:rPr>
            </w:pPr>
          </w:p>
        </w:tc>
      </w:tr>
    </w:tbl>
    <w:p>
      <w:pPr>
        <w:sectPr>
          <w:headerReference r:id="rId3" w:type="default"/>
          <w:pgSz w:w="11906" w:h="16839"/>
          <w:pgMar w:top="400" w:right="1687" w:bottom="0" w:left="1685" w:header="0" w:footer="0" w:gutter="0"/>
          <w:cols w:space="720" w:num="1"/>
        </w:sectPr>
      </w:pPr>
    </w:p>
    <w:p>
      <w:pPr>
        <w:spacing w:line="467" w:lineRule="auto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501650</wp:posOffset>
            </wp:positionV>
            <wp:extent cx="699135" cy="69913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</w:pPr>
      <w:r>
        <w:pict>
          <v:shape id="_x0000_s2053" o:spid="_x0000_s2053" o:spt="100" style="height:4.35pt;width:359.45pt;" fillcolor="#000000" filled="t" stroked="f" coordsize="7189,86" path="m0,0l7188,0,7188,28,0,28,0,0xem0,57l7188,57,7188,86,0,86,0,57xe">
            <v:path o:connecttype="segments"/>
            <v:fill on="t" focussize="0,0"/>
            <v:stroke on="f" joinstyle="round"/>
            <v:imagedata o:title=""/>
            <o:lock v:ext="edit"/>
            <w10:wrap type="none"/>
            <w10:anchorlock/>
          </v:shape>
        </w:pict>
      </w:r>
    </w:p>
    <w:p/>
    <w:p/>
    <w:p/>
    <w:p>
      <w:pPr>
        <w:spacing w:line="216" w:lineRule="exact"/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420"/>
        <w:gridCol w:w="1421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文件编号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版本号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拟制人/修改人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拟制/修改日期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更改理由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DEEBF6"/>
            <w:noWrap w:val="0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主要更改内容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/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1.0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王涛</w:t>
            </w: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ascii="宋体" w:hAnsi="宋体" w:eastAsia="宋体" w:cs="宋体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2023.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.</w: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lang w:val="en-US" w:eastAsia="zh-CN"/>
              </w:rPr>
              <w:t>08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-1025525</wp:posOffset>
                      </wp:positionV>
                      <wp:extent cx="106045" cy="99060"/>
                      <wp:effectExtent l="10795" t="13335" r="16510" b="20955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990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191919"/>
                              </a:solidFill>
                              <a:ln w="12700" cap="flat" cmpd="sng">
                                <a:solidFill>
                                  <a:srgbClr val="191919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15.2pt;margin-top:-80.75pt;height:7.8pt;width:8.35pt;z-index:251670528;v-text-anchor:middle;mso-width-relative:page;mso-height-relative:page;" fillcolor="#191919" filled="t" stroked="t" coordsize="21600,21600" o:gfxdata="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r6L5mNwAAAANAQAADwAAAAAAAAABACAAAAAiAAAAZHJzL2Rvd25yZXYueG1s&#10;UEsBAhQAFAAAAAgAh07iQIa8yKktAgAAcwQAAA4AAAAAAAAAAQAgAAAAKwEAAGRycy9lMm9Eb2Mu&#10;eG1sUEsFBgAAAAAGAAYAWQEAAMoFAAAAAA==&#10;" adj="10800">
                      <v:fill on="t" focussize="0,0"/>
                      <v:stroke weight="1pt" color="#191919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kern w:val="0"/>
                <w:sz w:val="20"/>
                <w:szCs w:val="24"/>
                <w:lang w:val="en-US" w:eastAsia="zh-CN"/>
              </w:rPr>
              <w:t>初稿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left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注1：每次更改归档文件时，需填写此表</w:t>
            </w:r>
          </w:p>
          <w:p>
            <w:pPr>
              <w:spacing w:beforeLines="0" w:afterLines="0"/>
              <w:jc w:val="left"/>
              <w:rPr>
                <w:rFonts w:hint="eastAsia" w:ascii="宋体" w:hAnsi="宋体" w:cs="宋体"/>
                <w:kern w:val="0"/>
                <w:sz w:val="20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0"/>
                <w:szCs w:val="24"/>
              </w:rPr>
              <w:t>注2：文件第一次拟制时，“更改理由”及“主要更改内容”填“无”。</w:t>
            </w:r>
          </w:p>
        </w:tc>
      </w:tr>
    </w:tbl>
    <w:p/>
    <w:p>
      <w:pPr>
        <w:sectPr>
          <w:pgSz w:w="11906" w:h="16839"/>
          <w:pgMar w:top="400" w:right="1687" w:bottom="0" w:left="1685" w:header="0" w:footer="0" w:gutter="0"/>
          <w:cols w:space="720" w:num="1"/>
        </w:sectPr>
      </w:pPr>
    </w:p>
    <w:p>
      <w:pPr>
        <w:spacing w:line="467" w:lineRule="auto"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501650</wp:posOffset>
            </wp:positionV>
            <wp:extent cx="699135" cy="69913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</w:pPr>
      <w:r>
        <w:pict>
          <v:shape id="_x0000_s2052" o:spid="_x0000_s2052" o:spt="100" style="height:4.35pt;width:359.45pt;" fillcolor="#000000" filled="t" stroked="f" coordsize="7189,86" path="m0,0l7188,0,7188,28,0,28,0,0xem0,57l7188,57,7188,86,0,86,0,57xe">
            <v:path o:connecttype="segments"/>
            <v:fill on="t" focussize="0,0"/>
            <v:stroke on="f" joinstyle="round"/>
            <v:imagedata o:title=""/>
            <o:lock v:ext="edit"/>
            <w10:wrap type="none"/>
            <w10:anchorlock/>
          </v:shape>
        </w:pict>
      </w:r>
    </w:p>
    <w:p>
      <w:pPr>
        <w:spacing w:line="338" w:lineRule="auto"/>
      </w:pPr>
    </w:p>
    <w:p>
      <w:pPr>
        <w:spacing w:line="339" w:lineRule="auto"/>
      </w:pPr>
    </w:p>
    <w:sdt>
      <w:sdtPr>
        <w:rPr>
          <w:rFonts w:ascii="宋体" w:hAnsi="宋体" w:eastAsia="宋体"/>
        </w:rPr>
        <w:id w:val="147455973"/>
        <w15:color w:val="DBDBDB"/>
        <w:docPartObj>
          <w:docPartGallery w:val="Table of Contents"/>
          <w:docPartUnique/>
        </w:docPartObj>
      </w:sdtPr>
      <w:sdtEndPr>
        <w:rPr>
          <w:rFonts w:ascii="Arial" w:hAnsi="Arial" w:eastAsia="Arial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_Toc5850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pacing w:val="7"/>
              <w:position w:val="2"/>
              <w:szCs w:val="32"/>
              <w14:textOutline w14:w="7975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一、 </w:t>
          </w:r>
          <w:r>
            <w:rPr>
              <w:rFonts w:ascii="宋体" w:hAnsi="宋体" w:eastAsia="宋体" w:cs="宋体"/>
              <w:spacing w:val="7"/>
              <w:position w:val="2"/>
              <w:szCs w:val="32"/>
              <w14:textOutline w14:w="7975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简介</w:t>
          </w:r>
          <w:r>
            <w:tab/>
          </w:r>
          <w:r>
            <w:fldChar w:fldCharType="begin"/>
          </w:r>
          <w:r>
            <w:instrText xml:space="preserve"> PAGEREF _Toc5850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 HYPERLINK \l _Toc28077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pacing w:val="-1"/>
              <w:szCs w:val="32"/>
              <w14:textOutline w14:w="5791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二、 </w:t>
          </w:r>
          <w:r>
            <w:rPr>
              <w:rFonts w:ascii="宋体" w:hAnsi="宋体" w:eastAsia="宋体" w:cs="宋体"/>
              <w:spacing w:val="7"/>
              <w:position w:val="2"/>
              <w:szCs w:val="32"/>
              <w14:textOutline w14:w="7975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外观尺寸</w:t>
          </w:r>
          <w:r>
            <w:tab/>
          </w:r>
          <w:r>
            <w:fldChar w:fldCharType="begin"/>
          </w:r>
          <w:r>
            <w:instrText xml:space="preserve"> PAGEREF _Toc28077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 HYPERLINK \l _Toc20701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pacing w:val="7"/>
              <w:position w:val="2"/>
              <w:szCs w:val="30"/>
              <w14:textOutline w14:w="7975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2.1、</w:t>
          </w:r>
          <w:r>
            <w:rPr>
              <w:rFonts w:hint="eastAsia" w:asciiTheme="majorEastAsia" w:hAnsiTheme="majorEastAsia" w:eastAsiaTheme="majorEastAsia" w:cstheme="majorEastAsia"/>
              <w:spacing w:val="-1"/>
              <w:szCs w:val="30"/>
              <w14:textOutline w14:w="5791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尺寸图</w:t>
          </w:r>
          <w:r>
            <w:tab/>
          </w:r>
          <w:r>
            <w:fldChar w:fldCharType="begin"/>
          </w:r>
          <w:r>
            <w:instrText xml:space="preserve"> PAGEREF _Toc20701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 HYPERLINK \l _Toc21574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pacing w:val="-1"/>
              <w:szCs w:val="30"/>
              <w14:textOutline w14:w="5791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2.2、参考实物图</w:t>
          </w:r>
          <w:r>
            <w:tab/>
          </w:r>
          <w:r>
            <w:fldChar w:fldCharType="begin"/>
          </w:r>
          <w:r>
            <w:instrText xml:space="preserve"> PAGEREF _Toc21574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 HYPERLINK \l _Toc10682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pacing w:val="-1"/>
              <w:szCs w:val="30"/>
              <w14:textOutline w14:w="5791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2.3、连接示意图</w:t>
          </w:r>
          <w:r>
            <w:tab/>
          </w:r>
          <w:r>
            <w:fldChar w:fldCharType="begin"/>
          </w:r>
          <w:r>
            <w:instrText xml:space="preserve"> PAGEREF _Toc10682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"/>
            <w:tabs>
              <w:tab w:val="right" w:leader="dot" w:pos="8436"/>
            </w:tabs>
          </w:pPr>
          <w:r>
            <w:fldChar w:fldCharType="begin"/>
          </w:r>
          <w:r>
            <w:instrText xml:space="preserve"> HYPERLINK \l _Toc21891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pacing w:val="-1"/>
              <w:szCs w:val="30"/>
              <w:lang w:val="en-US" w:eastAsia="zh-CN"/>
              <w14:textOutline w14:w="5791" w14:cap="sq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2.4、引脚定义</w:t>
          </w:r>
          <w:r>
            <w:tab/>
          </w:r>
          <w:r>
            <w:fldChar w:fldCharType="begin"/>
          </w:r>
          <w:r>
            <w:instrText xml:space="preserve"> PAGEREF _Toc21891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>
      <w:pPr>
        <w:tabs>
          <w:tab w:val="left" w:pos="2712"/>
        </w:tabs>
        <w:rPr>
          <w:rFonts w:eastAsia="宋体"/>
        </w:rPr>
        <w:sectPr>
          <w:headerReference r:id="rId4" w:type="default"/>
          <w:pgSz w:w="11906" w:h="16839"/>
          <w:pgMar w:top="400" w:right="1785" w:bottom="0" w:left="1685" w:header="0" w:footer="0" w:gutter="0"/>
          <w:cols w:space="720" w:num="1"/>
        </w:sectPr>
      </w:pPr>
      <w:r>
        <w:rPr>
          <w:rFonts w:hint="eastAsia" w:eastAsia="宋体"/>
        </w:rPr>
        <w:tab/>
      </w:r>
    </w:p>
    <w:p>
      <w:pPr>
        <w:spacing w:line="467" w:lineRule="auto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501650</wp:posOffset>
            </wp:positionV>
            <wp:extent cx="699135" cy="69913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</w:pPr>
      <w:r>
        <w:pict>
          <v:shape id="_x0000_s2051" o:spid="_x0000_s2051" o:spt="100" style="height:4.35pt;width:359.45pt;" fillcolor="#000000" filled="t" stroked="f" coordsize="7189,86" path="m0,0l7188,0,7188,28,0,28,0,0xem0,57l7188,57,7188,86,0,86,0,57xe">
            <v:path o:connecttype="segments"/>
            <v:fill on="t" focussize="0,0"/>
            <v:stroke on="f" joinstyle="round"/>
            <v:imagedata o:title=""/>
            <o:lock v:ext="edit"/>
            <w10:wrap type="none"/>
            <w10:anchorlock/>
          </v:shape>
        </w:pict>
      </w:r>
    </w:p>
    <w:p>
      <w:pPr>
        <w:spacing w:line="244" w:lineRule="auto"/>
      </w:pPr>
    </w:p>
    <w:p>
      <w:pPr>
        <w:spacing w:line="244" w:lineRule="auto"/>
      </w:pPr>
    </w:p>
    <w:p>
      <w:pPr>
        <w:spacing w:line="244" w:lineRule="auto"/>
      </w:pPr>
    </w:p>
    <w:p>
      <w:pPr>
        <w:spacing w:line="245" w:lineRule="auto"/>
      </w:pPr>
    </w:p>
    <w:p>
      <w:pPr>
        <w:numPr>
          <w:ilvl w:val="0"/>
          <w:numId w:val="1"/>
        </w:numPr>
        <w:spacing w:before="140" w:line="576" w:lineRule="exact"/>
        <w:outlineLvl w:val="0"/>
        <w:rPr>
          <w:rFonts w:ascii="宋体" w:hAnsi="宋体" w:eastAsia="宋体" w:cs="宋体"/>
          <w:spacing w:val="7"/>
          <w:position w:val="2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0" w:name="_Toc5850"/>
      <w:r>
        <w:rPr>
          <w:rFonts w:ascii="宋体" w:hAnsi="宋体" w:eastAsia="宋体" w:cs="宋体"/>
          <w:spacing w:val="7"/>
          <w:position w:val="2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简介</w:t>
      </w:r>
      <w:bookmarkEnd w:id="0"/>
    </w:p>
    <w:p>
      <w:pPr>
        <w:spacing w:before="235" w:line="250" w:lineRule="auto"/>
        <w:ind w:left="125" w:right="80" w:firstLine="2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 xml:space="preserve">本产品为 </w:t>
      </w:r>
      <w:r>
        <w:rPr>
          <w:rFonts w:ascii="宋体" w:hAnsi="宋体" w:eastAsia="宋体" w:cs="宋体"/>
          <w:sz w:val="24"/>
          <w:szCs w:val="24"/>
        </w:rPr>
        <w:t>BMS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系列储能产品的</w:t>
      </w:r>
      <w:r>
        <w:rPr>
          <w:rFonts w:ascii="宋体" w:hAnsi="宋体" w:eastAsia="宋体" w:cs="宋体"/>
          <w:spacing w:val="2"/>
          <w:sz w:val="24"/>
          <w:szCs w:val="24"/>
        </w:rPr>
        <w:t>配套设备，可</w:t>
      </w:r>
      <w:r>
        <w:rPr>
          <w:rFonts w:hint="eastAsia" w:ascii="宋体" w:hAnsi="宋体" w:eastAsia="宋体" w:cs="宋体"/>
          <w:spacing w:val="2"/>
          <w:sz w:val="24"/>
          <w:szCs w:val="24"/>
        </w:rPr>
        <w:t>提供二级脱扣保护功能，以便更好的保护BMS与电池组</w:t>
      </w:r>
    </w:p>
    <w:p>
      <w:pPr>
        <w:spacing w:before="2" w:line="264" w:lineRule="auto"/>
        <w:ind w:left="362" w:firstLine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6"/>
          <w:sz w:val="24"/>
          <w:szCs w:val="24"/>
        </w:rPr>
        <w:t>为</w:t>
      </w:r>
      <w:r>
        <w:rPr>
          <w:rFonts w:ascii="宋体" w:hAnsi="宋体" w:eastAsia="宋体" w:cs="宋体"/>
          <w:spacing w:val="15"/>
          <w:sz w:val="24"/>
          <w:szCs w:val="24"/>
        </w:rPr>
        <w:t>了</w:t>
      </w:r>
      <w:r>
        <w:rPr>
          <w:rFonts w:ascii="宋体" w:hAnsi="宋体" w:eastAsia="宋体" w:cs="宋体"/>
          <w:spacing w:val="8"/>
          <w:sz w:val="24"/>
          <w:szCs w:val="24"/>
        </w:rPr>
        <w:t>正确使用本产品，请先认真阅读用户手册，并妥为保管，以备日后使用。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请按用户手册中的要求安装使用、操作。</w:t>
      </w:r>
    </w:p>
    <w:p>
      <w:pPr>
        <w:spacing w:line="280" w:lineRule="auto"/>
      </w:pPr>
    </w:p>
    <w:p>
      <w:pPr>
        <w:numPr>
          <w:ilvl w:val="0"/>
          <w:numId w:val="2"/>
        </w:numPr>
        <w:spacing w:before="140" w:line="576" w:lineRule="exact"/>
        <w:ind w:left="139"/>
        <w:outlineLvl w:val="0"/>
        <w:rPr>
          <w:rFonts w:asciiTheme="majorEastAsia" w:hAnsiTheme="majorEastAsia" w:eastAsiaTheme="majorEastAsia" w:cstheme="majorEastAsia"/>
          <w:spacing w:val="-1"/>
          <w:sz w:val="32"/>
          <w:szCs w:val="32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1" w:name="_Toc28077"/>
      <w:r>
        <w:rPr>
          <w:rFonts w:ascii="宋体" w:hAnsi="宋体" w:eastAsia="宋体" w:cs="宋体"/>
          <w:spacing w:val="7"/>
          <w:position w:val="2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外观尺寸</w:t>
      </w:r>
      <w:bookmarkEnd w:id="1"/>
    </w:p>
    <w:p>
      <w:pPr>
        <w:spacing w:before="140" w:line="576" w:lineRule="exact"/>
        <w:ind w:firstLine="314" w:firstLineChars="100"/>
        <w:outlineLvl w:val="0"/>
        <w:rPr>
          <w:rFonts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2" w:name="_Toc20701"/>
      <w:r>
        <w:rPr>
          <w:rFonts w:hint="eastAsia" w:asciiTheme="majorEastAsia" w:hAnsiTheme="majorEastAsia" w:eastAsiaTheme="majorEastAsia" w:cstheme="majorEastAsia"/>
          <w:spacing w:val="7"/>
          <w:position w:val="2"/>
          <w:sz w:val="30"/>
          <w:szCs w:val="30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2.1、</w:t>
      </w:r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尺寸图</w:t>
      </w:r>
      <w:bookmarkEnd w:id="2"/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ascii="宋体" w:hAnsi="宋体" w:eastAsia="宋体" w:cs="宋体"/>
          <w:spacing w:val="-3"/>
          <w:sz w:val="31"/>
          <w:szCs w:val="31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1031875</wp:posOffset>
            </wp:positionH>
            <wp:positionV relativeFrom="page">
              <wp:posOffset>63500</wp:posOffset>
            </wp:positionV>
            <wp:extent cx="699135" cy="699135"/>
            <wp:effectExtent l="0" t="0" r="0" b="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mc:AlternateContent>
          <mc:Choice Requires="wps">
            <w:drawing>
              <wp:inline distT="0" distB="0" distL="0" distR="0">
                <wp:extent cx="4565015" cy="55245"/>
                <wp:effectExtent l="0" t="0" r="6985" b="1905"/>
                <wp:docPr id="23" name="任意多边形: 形状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015" cy="55245"/>
                        </a:xfrm>
                        <a:custGeom>
                          <a:avLst/>
                          <a:gdLst>
                            <a:gd name="T0" fmla="*/ 0 w 7189"/>
                            <a:gd name="T1" fmla="*/ 0 h 86"/>
                            <a:gd name="T2" fmla="*/ 7188 w 7189"/>
                            <a:gd name="T3" fmla="*/ 0 h 86"/>
                            <a:gd name="T4" fmla="*/ 7188 w 7189"/>
                            <a:gd name="T5" fmla="*/ 28 h 86"/>
                            <a:gd name="T6" fmla="*/ 0 w 7189"/>
                            <a:gd name="T7" fmla="*/ 28 h 86"/>
                            <a:gd name="T8" fmla="*/ 0 w 7189"/>
                            <a:gd name="T9" fmla="*/ 0 h 86"/>
                            <a:gd name="T10" fmla="*/ 0 w 7189"/>
                            <a:gd name="T11" fmla="*/ 57 h 86"/>
                            <a:gd name="T12" fmla="*/ 7188 w 7189"/>
                            <a:gd name="T13" fmla="*/ 57 h 86"/>
                            <a:gd name="T14" fmla="*/ 7188 w 7189"/>
                            <a:gd name="T15" fmla="*/ 86 h 86"/>
                            <a:gd name="T16" fmla="*/ 0 w 7189"/>
                            <a:gd name="T17" fmla="*/ 86 h 86"/>
                            <a:gd name="T18" fmla="*/ 0 w 7189"/>
                            <a:gd name="T19" fmla="*/ 57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189" h="86">
                              <a:moveTo>
                                <a:pt x="0" y="0"/>
                              </a:moveTo>
                              <a:lnTo>
                                <a:pt x="7188" y="0"/>
                              </a:lnTo>
                              <a:lnTo>
                                <a:pt x="7188" y="28"/>
                              </a:lnTo>
                              <a:lnTo>
                                <a:pt x="0" y="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7189" h="86">
                              <a:moveTo>
                                <a:pt x="0" y="57"/>
                              </a:moveTo>
                              <a:lnTo>
                                <a:pt x="7188" y="57"/>
                              </a:lnTo>
                              <a:lnTo>
                                <a:pt x="7188" y="86"/>
                              </a:lnTo>
                              <a:lnTo>
                                <a:pt x="0" y="86"/>
                              </a:lnTo>
                              <a:lnTo>
                                <a:pt x="0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任意多边形: 形状 14" o:spid="_x0000_s1026" o:spt="100" style="height:4.35pt;width:359.45pt;" fillcolor="#000000" filled="t" stroked="f" coordsize="7189,86" o:gfxdata="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" path="m0,0l7188,0,7188,28,0,28,0,0xem0,57l7188,57,7188,86,0,86,0,57xe">
                <v:path o:connectlocs="0,0;4564380,0;4564380,17986;0,17986;0,0;0,36615;4564380,36615;4564380,55245;0,55245;0,36615" o:connectangles="0,0,0,0,0,0,0,0,0,0"/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spacing w:before="140" w:line="576" w:lineRule="exact"/>
        <w:ind w:firstLine="298" w:firstLineChars="100"/>
        <w:outlineLvl w:val="0"/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bookmarkStart w:id="3" w:name="_Toc21574"/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2.2、参考实物图</w:t>
      </w:r>
      <w:bookmarkEnd w:id="3"/>
    </w:p>
    <w:p>
      <w:pPr>
        <w:spacing w:before="140" w:line="576" w:lineRule="exact"/>
        <w:ind w:firstLine="298" w:firstLineChars="100"/>
        <w:outlineLvl w:val="0"/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354965</wp:posOffset>
            </wp:positionV>
            <wp:extent cx="2631440" cy="1786255"/>
            <wp:effectExtent l="0" t="0" r="5080" b="12065"/>
            <wp:wrapSquare wrapText="bothSides"/>
            <wp:docPr id="8" name="图片 8" descr="a5679f572feb80ff78d7f028a12e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679f572feb80ff78d7f028a12e7b1"/>
                    <pic:cNvPicPr>
                      <a:picLocks noChangeAspect="1"/>
                    </pic:cNvPicPr>
                  </pic:nvPicPr>
                  <pic:blipFill>
                    <a:blip r:embed="rId11"/>
                    <a:srcRect l="31995" t="36110" r="35798" b="34740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339090</wp:posOffset>
            </wp:positionV>
            <wp:extent cx="2334260" cy="1811020"/>
            <wp:effectExtent l="0" t="0" r="12700" b="2540"/>
            <wp:wrapSquare wrapText="bothSides"/>
            <wp:docPr id="5" name="图片 5" descr="ec16d7dd46232c2a615f17dfe08e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16d7dd46232c2a615f17dfe08e29c"/>
                    <pic:cNvPicPr>
                      <a:picLocks noChangeAspect="1"/>
                    </pic:cNvPicPr>
                  </pic:nvPicPr>
                  <pic:blipFill>
                    <a:blip r:embed="rId12"/>
                    <a:srcRect l="33790" t="31559" r="33743" b="34850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 w:line="576" w:lineRule="exact"/>
        <w:outlineLvl w:val="0"/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4" w:name="_Toc10682"/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2.3、连接示意图</w:t>
      </w:r>
      <w:bookmarkEnd w:id="4"/>
    </w:p>
    <w:p>
      <w:pPr>
        <w:ind w:left="128"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为实现不同场景下的应用提供两种接线方案</w:t>
      </w:r>
    </w:p>
    <w:p>
      <w:pPr>
        <w:ind w:left="128"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ind w:left="128"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方案一：电池正极输出方案</w:t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电池正极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P+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(BMS)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接口，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P+(PACK)接入BMS B+，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当BMS发出脱扣指令后切断电池正极输出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jc w:val="both"/>
        <w:rPr>
          <w:rFonts w:asciiTheme="minorEastAsia" w:hAnsiTheme="minorEastAsia" w:eastAsiaTheme="minorEastAsia" w:cstheme="minorEastAsia"/>
          <w:sz w:val="24"/>
          <w:szCs w:val="24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372100" cy="3144520"/>
            <wp:effectExtent l="0" t="0" r="7620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jc w:val="both"/>
        <w:rPr>
          <w:rFonts w:hint="eastAsia" w:eastAsiaTheme="minorEastAsi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167005</wp:posOffset>
            </wp:positionV>
            <wp:extent cx="5358130" cy="3752850"/>
            <wp:effectExtent l="0" t="0" r="6350" b="11430"/>
            <wp:wrapSquare wrapText="bothSides"/>
            <wp:docPr id="10" name="图片 10" descr="4341a0fa40bd07f94a1ea14a156e5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341a0fa40bd07f94a1ea14a156e5a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81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ind w:left="128"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方案二：BMS正极输出方案</w:t>
      </w:r>
    </w:p>
    <w:p>
      <w:pPr>
        <w:ind w:left="128"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</w:p>
    <w:p>
      <w:pPr>
        <w:jc w:val="both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电池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BMS P+接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入P+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(BMS)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P+(PACK)接入负载/充电机，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当BMS发出脱扣指令后切断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BMS与负载/充电机的连接</w:t>
      </w:r>
    </w:p>
    <w:p>
      <w:pPr>
        <w:rPr>
          <w:rFonts w:hint="eastAsia" w:eastAsiaTheme="minorEastAsia"/>
        </w:rPr>
      </w:pPr>
    </w:p>
    <w:p>
      <w:pPr>
        <w:rPr>
          <w:rFonts w:hint="eastAsia" w:eastAsiaTheme="minorEastAsia"/>
        </w:rPr>
        <w:sectPr>
          <w:headerReference r:id="rId5" w:type="default"/>
          <w:footerReference r:id="rId6" w:type="default"/>
          <w:pgSz w:w="11906" w:h="16839"/>
          <w:pgMar w:top="400" w:right="1745" w:bottom="2663" w:left="1685" w:header="0" w:footer="2259" w:gutter="0"/>
          <w:cols w:space="720" w:num="1"/>
        </w:sect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104140</wp:posOffset>
            </wp:positionV>
            <wp:extent cx="5371465" cy="3058795"/>
            <wp:effectExtent l="0" t="0" r="8255" b="4445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7" w:lineRule="auto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1069975</wp:posOffset>
            </wp:positionH>
            <wp:positionV relativeFrom="page">
              <wp:posOffset>501650</wp:posOffset>
            </wp:positionV>
            <wp:extent cx="699135" cy="69913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 w:line="188" w:lineRule="auto"/>
        <w:ind w:left="11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上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海恩阶电子科技有限公司</w:t>
      </w:r>
    </w:p>
    <w:p>
      <w:pPr>
        <w:spacing w:before="50" w:line="404" w:lineRule="exact"/>
        <w:ind w:left="1195"/>
        <w:rPr>
          <w:rFonts w:ascii="Calibri" w:hAnsi="Calibri" w:eastAsia="Calibri" w:cs="Calibri"/>
          <w:sz w:val="23"/>
          <w:szCs w:val="23"/>
        </w:rPr>
      </w:pPr>
      <w:r>
        <w:rPr>
          <w:rFonts w:ascii="微软雅黑" w:hAnsi="微软雅黑" w:eastAsia="微软雅黑" w:cs="微软雅黑"/>
          <w:position w:val="5"/>
          <w:sz w:val="23"/>
          <w:szCs w:val="23"/>
          <w14:textOutline w14:w="3175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Shanghai</w:t>
      </w:r>
      <w:r>
        <w:rPr>
          <w:rFonts w:ascii="微软雅黑" w:hAnsi="微软雅黑" w:eastAsia="微软雅黑" w:cs="微软雅黑"/>
          <w:spacing w:val="29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energy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Electronic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Technology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Co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.,</w:t>
      </w:r>
      <w:r>
        <w:rPr>
          <w:rFonts w:ascii="Calibri" w:hAnsi="Calibri" w:eastAsia="Calibri" w:cs="Calibri"/>
          <w:spacing w:val="28"/>
          <w:position w:val="5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position w:val="5"/>
          <w:sz w:val="23"/>
          <w:szCs w:val="23"/>
        </w:rPr>
        <w:t>Ltd</w:t>
      </w:r>
      <w:r>
        <w:rPr>
          <w:rFonts w:ascii="Calibri" w:hAnsi="Calibri" w:eastAsia="Calibri" w:cs="Calibri"/>
          <w:b/>
          <w:bCs/>
          <w:spacing w:val="28"/>
          <w:position w:val="5"/>
          <w:sz w:val="23"/>
          <w:szCs w:val="23"/>
        </w:rPr>
        <w:t>.</w:t>
      </w:r>
    </w:p>
    <w:p>
      <w:pPr>
        <w:spacing w:line="86" w:lineRule="exact"/>
        <w:ind w:firstLine="1183"/>
        <w:textAlignment w:val="center"/>
        <w:rPr>
          <w:rFonts w:eastAsia="宋体"/>
        </w:rPr>
      </w:pPr>
      <w:r>
        <w:pict>
          <v:shape id="_x0000_s2050" o:spid="_x0000_s2050" o:spt="100" style="height:4.35pt;width:359.45pt;" fillcolor="#000000" filled="t" stroked="f" coordsize="7189,86" path="m0,0l7188,0,7188,28,0,28,0,0xem0,57l7188,57,7188,86,0,86,0,57xe">
            <v:path o:connecttype="segments"/>
            <v:fill on="t" focussize="0,0"/>
            <v:stroke on="f" joinstyle="round"/>
            <v:imagedata o:title=""/>
            <o:lock v:ext="edit"/>
            <w10:wrap type="none"/>
            <w10:anchorlock/>
          </v:shape>
        </w:pict>
      </w:r>
    </w:p>
    <w:p>
      <w:pPr>
        <w:ind w:left="128"/>
        <w:rPr>
          <w:rFonts w:eastAsia="宋体"/>
        </w:rPr>
      </w:pPr>
    </w:p>
    <w:p>
      <w:pPr>
        <w:rPr>
          <w:rFonts w:eastAsia="宋体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-320040</wp:posOffset>
            </wp:positionV>
            <wp:extent cx="4246245" cy="4914900"/>
            <wp:effectExtent l="0" t="0" r="7620" b="5715"/>
            <wp:wrapSquare wrapText="bothSides"/>
            <wp:docPr id="11" name="图片 11" descr="56a4a22632bc9e7ae1f74018bcdc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a4a22632bc9e7ae1f74018bcdc58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624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spacing w:before="140" w:line="576" w:lineRule="exact"/>
        <w:outlineLvl w:val="0"/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bookmarkStart w:id="5" w:name="_Toc21891"/>
      <w:r>
        <w:rPr>
          <w:rFonts w:hint="eastAsia" w:asciiTheme="majorEastAsia" w:hAnsiTheme="majorEastAsia" w:eastAsiaTheme="majorEastAsia" w:cstheme="majorEastAsia"/>
          <w:spacing w:val="-1"/>
          <w:sz w:val="30"/>
          <w:szCs w:val="30"/>
          <w:lang w:val="en-US"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2.4、引脚定义</w:t>
      </w:r>
      <w:bookmarkEnd w:id="5"/>
    </w:p>
    <w:tbl>
      <w:tblPr>
        <w:tblStyle w:val="5"/>
        <w:tblpPr w:leftFromText="180" w:rightFromText="180" w:vertAnchor="text" w:horzAnchor="page" w:tblpX="1651" w:tblpY="582"/>
        <w:tblOverlap w:val="never"/>
        <w:tblW w:w="8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6"/>
        <w:gridCol w:w="2966"/>
        <w:gridCol w:w="2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966" w:type="dxa"/>
            <w:shd w:val="clear" w:color="auto" w:fill="B8CCE4" w:themeFill="accent1" w:themeFillTint="66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类别</w:t>
            </w:r>
          </w:p>
        </w:tc>
        <w:tc>
          <w:tcPr>
            <w:tcW w:w="2966" w:type="dxa"/>
            <w:shd w:val="clear" w:color="auto" w:fill="B8CCE4" w:themeFill="accent1" w:themeFillTint="66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</w:t>
            </w:r>
          </w:p>
        </w:tc>
        <w:tc>
          <w:tcPr>
            <w:tcW w:w="2967" w:type="dxa"/>
            <w:shd w:val="clear" w:color="auto" w:fill="B8CCE4" w:themeFill="accent1" w:themeFillTint="66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restart"/>
            <w:vAlign w:val="center"/>
          </w:tcPr>
          <w:p>
            <w:pPr>
              <w:widowControl w:val="0"/>
              <w:spacing w:line="360" w:lineRule="auto"/>
              <w:ind w:firstLine="1050" w:firstLineChars="500"/>
              <w:jc w:val="both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BMS</w:t>
            </w: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PIN1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\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PIN2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IO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PIN3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PIN4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\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PIN5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\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2966" w:type="dxa"/>
            <w:vMerge w:val="restart"/>
            <w:vAlign w:val="center"/>
          </w:tcPr>
          <w:p>
            <w:pPr>
              <w:widowControl w:val="0"/>
              <w:spacing w:line="360" w:lineRule="auto"/>
              <w:ind w:firstLine="840" w:firstLineChars="400"/>
              <w:jc w:val="both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ETK021</w:t>
            </w: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PIN1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IO（方孔）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966" w:type="dxa"/>
            <w:vMerge w:val="continue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</w:p>
        </w:tc>
        <w:tc>
          <w:tcPr>
            <w:tcW w:w="2966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PIN2</w:t>
            </w:r>
          </w:p>
        </w:tc>
        <w:tc>
          <w:tcPr>
            <w:tcW w:w="2967" w:type="dxa"/>
          </w:tcPr>
          <w:p>
            <w:pPr>
              <w:widowControl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vertAlign w:val="baseline"/>
                <w:lang w:val="en-US" w:eastAsia="zh-CN"/>
              </w:rPr>
              <w:t>GND</w:t>
            </w:r>
          </w:p>
        </w:tc>
      </w:tr>
    </w:tbl>
    <w:p>
      <w:pPr>
        <w:rPr>
          <w:rFonts w:hint="default" w:eastAsia="宋体"/>
          <w:lang w:val="en-US" w:eastAsia="zh-CN"/>
        </w:rPr>
      </w:pPr>
      <w:bookmarkStart w:id="6" w:name="_GoBack"/>
      <w:bookmarkEnd w:id="6"/>
    </w:p>
    <w:sectPr>
      <w:headerReference r:id="rId7" w:type="default"/>
      <w:footerReference r:id="rId8" w:type="default"/>
      <w:pgSz w:w="11906" w:h="16839"/>
      <w:pgMar w:top="400" w:right="1580" w:bottom="1897" w:left="1685" w:header="0" w:footer="149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128"/>
      <w:rPr>
        <w:rFonts w:ascii="宋体" w:hAnsi="宋体" w:eastAsia="宋体" w:cs="宋体"/>
        <w:sz w:val="31"/>
        <w:szCs w:val="3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128"/>
      <w:rPr>
        <w:rFonts w:ascii="宋体" w:hAnsi="宋体" w:eastAsia="宋体" w:cs="宋体"/>
        <w:sz w:val="31"/>
        <w:szCs w:val="3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pict>
        <v:shape id="WordPictureWatermark1" o:spid="_x0000_s1025" o:spt="75" type="#_x0000_t75" style="position:absolute;left:0pt;margin-left:106.55pt;margin-top:230.5pt;height:400pt;width:389.55pt;mso-position-horizontal-relative:page;mso-position-vertical-relative:page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pict>
        <v:shape id="WordPictureWatermark4" o:spid="_x0000_s1026" o:spt="75" type="#_x0000_t75" style="position:absolute;left:0pt;margin-left:106.55pt;margin-top:230.5pt;height:400pt;width:389.55pt;mso-position-horizontal-relative:page;mso-position-vertical-relative:page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pict>
        <v:shape id="WordPictureWatermark6" o:spid="_x0000_s1027" o:spt="75" type="#_x0000_t75" style="position:absolute;left:0pt;margin-left:106.55pt;margin-top:230.5pt;height:400pt;width:389.55pt;mso-position-horizontal-relative:page;mso-position-vertical-relative:page;z-index:-25164902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  <w:r>
      <w:pict>
        <v:shape id="WordPictureWatermark8" o:spid="_x0000_s1028" o:spt="75" type="#_x0000_t75" style="position:absolute;left:0pt;margin-left:106.55pt;margin-top:230.5pt;height:400pt;width:389.55pt;mso-position-horizontal-relative:page;mso-position-vertical-relative:page;z-index:-25164800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ACF8B"/>
    <w:multiLevelType w:val="singleLevel"/>
    <w:tmpl w:val="A9DACF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A34AD3"/>
    <w:multiLevelType w:val="singleLevel"/>
    <w:tmpl w:val="B1A34AD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eyJoZGlkIjoiZjFmZWIzNDg2MmIzZjExOTIzMmViNTBmYTMwYTk0ZWYifQ=="/>
  </w:docVars>
  <w:rsids>
    <w:rsidRoot w:val="00D11B0C"/>
    <w:rsid w:val="003261F5"/>
    <w:rsid w:val="004D6899"/>
    <w:rsid w:val="00695A97"/>
    <w:rsid w:val="009F63A5"/>
    <w:rsid w:val="00A00AC0"/>
    <w:rsid w:val="00A23C6A"/>
    <w:rsid w:val="00A66176"/>
    <w:rsid w:val="00D11B0C"/>
    <w:rsid w:val="00D622DA"/>
    <w:rsid w:val="00E64E32"/>
    <w:rsid w:val="03A367D0"/>
    <w:rsid w:val="08031F33"/>
    <w:rsid w:val="0C5965C6"/>
    <w:rsid w:val="0D1B59CD"/>
    <w:rsid w:val="0F0A004B"/>
    <w:rsid w:val="0F1D38DB"/>
    <w:rsid w:val="0FB32491"/>
    <w:rsid w:val="121B3C1D"/>
    <w:rsid w:val="13241D62"/>
    <w:rsid w:val="14C60571"/>
    <w:rsid w:val="16E80C72"/>
    <w:rsid w:val="17312619"/>
    <w:rsid w:val="175B58E8"/>
    <w:rsid w:val="176B01E9"/>
    <w:rsid w:val="18133ACD"/>
    <w:rsid w:val="19030A00"/>
    <w:rsid w:val="192A5572"/>
    <w:rsid w:val="195C14A3"/>
    <w:rsid w:val="19A10A1B"/>
    <w:rsid w:val="1A8C7B66"/>
    <w:rsid w:val="1AAB26E2"/>
    <w:rsid w:val="1B252495"/>
    <w:rsid w:val="1C8A6328"/>
    <w:rsid w:val="1CC57360"/>
    <w:rsid w:val="23FF13A9"/>
    <w:rsid w:val="24C607C1"/>
    <w:rsid w:val="2647563E"/>
    <w:rsid w:val="279F712B"/>
    <w:rsid w:val="27CB4D62"/>
    <w:rsid w:val="280B44BC"/>
    <w:rsid w:val="2920604A"/>
    <w:rsid w:val="29746395"/>
    <w:rsid w:val="2C1D124B"/>
    <w:rsid w:val="2C727E53"/>
    <w:rsid w:val="2C7566AC"/>
    <w:rsid w:val="2DA134D1"/>
    <w:rsid w:val="2E33681F"/>
    <w:rsid w:val="2E8F74A9"/>
    <w:rsid w:val="2EAE40F8"/>
    <w:rsid w:val="30670A02"/>
    <w:rsid w:val="31255E2B"/>
    <w:rsid w:val="32973A2C"/>
    <w:rsid w:val="33E02FA5"/>
    <w:rsid w:val="345E3ECA"/>
    <w:rsid w:val="34B37FA7"/>
    <w:rsid w:val="35F64D37"/>
    <w:rsid w:val="3683101C"/>
    <w:rsid w:val="38507FCD"/>
    <w:rsid w:val="39007C46"/>
    <w:rsid w:val="39AB72A2"/>
    <w:rsid w:val="3CC03974"/>
    <w:rsid w:val="3E25066E"/>
    <w:rsid w:val="3F302466"/>
    <w:rsid w:val="40C15F0C"/>
    <w:rsid w:val="414C1CB1"/>
    <w:rsid w:val="4196799C"/>
    <w:rsid w:val="43867076"/>
    <w:rsid w:val="4396542E"/>
    <w:rsid w:val="44F479AF"/>
    <w:rsid w:val="45A57BAB"/>
    <w:rsid w:val="471548BC"/>
    <w:rsid w:val="48DD765B"/>
    <w:rsid w:val="4B214E9B"/>
    <w:rsid w:val="4B320132"/>
    <w:rsid w:val="4B8955D5"/>
    <w:rsid w:val="4C356430"/>
    <w:rsid w:val="4D6F109A"/>
    <w:rsid w:val="528432E8"/>
    <w:rsid w:val="52FB4092"/>
    <w:rsid w:val="546155E5"/>
    <w:rsid w:val="54837309"/>
    <w:rsid w:val="55452810"/>
    <w:rsid w:val="56C91F59"/>
    <w:rsid w:val="5BDE39BF"/>
    <w:rsid w:val="5E1F75A2"/>
    <w:rsid w:val="5EDF1F25"/>
    <w:rsid w:val="5EE237C6"/>
    <w:rsid w:val="5EED17C6"/>
    <w:rsid w:val="60C87DE0"/>
    <w:rsid w:val="62013F63"/>
    <w:rsid w:val="62257C51"/>
    <w:rsid w:val="624C45B7"/>
    <w:rsid w:val="62917095"/>
    <w:rsid w:val="64FF0C2E"/>
    <w:rsid w:val="655D34F5"/>
    <w:rsid w:val="665777F9"/>
    <w:rsid w:val="67DE72F8"/>
    <w:rsid w:val="69DD3414"/>
    <w:rsid w:val="6A513BED"/>
    <w:rsid w:val="6CF539C3"/>
    <w:rsid w:val="735E4B08"/>
    <w:rsid w:val="74411A23"/>
    <w:rsid w:val="75C537CD"/>
    <w:rsid w:val="7CAA5B44"/>
    <w:rsid w:val="7DE7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3">
    <w:name w:val="toc 1"/>
    <w:basedOn w:val="1"/>
    <w:next w:val="1"/>
    <w:qFormat/>
    <w:uiPriority w:val="0"/>
  </w:style>
  <w:style w:type="table" w:styleId="5">
    <w:name w:val="Table Grid"/>
    <w:basedOn w:val="4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5"/>
    <customShpInfo spid="_x0000_s1026" textRotate="1"/>
    <customShpInfo spid="_x0000_s1027"/>
    <customShpInfo spid="_x0000_s1028"/>
    <customShpInfo spid="_x0000_s2054"/>
    <customShpInfo spid="_x0000_s2053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529</Words>
  <Characters>887</Characters>
  <Lines>10</Lines>
  <Paragraphs>2</Paragraphs>
  <TotalTime>0</TotalTime>
  <ScaleCrop>false</ScaleCrop>
  <LinksUpToDate>false</LinksUpToDate>
  <CharactersWithSpaces>949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2020-10-16T11:24:00Z</dcterms:created>
  <dc:creator>160991</dc:creator>
  <cp:lastModifiedBy>Seventeens</cp:lastModifiedBy>
  <dcterms:modified xsi:type="dcterms:W3CDTF">2024-03-25T03:22:50Z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2023-04-03T11:48:51Z</vt:filetime>
  </property>
  <property fmtid="{D5CDD505-2E9C-101B-9397-08002B2CF9AE}" pid="4" name="KSOProductBuildVer">
    <vt:lpwstr>2052-12.1.0.15374</vt:lpwstr>
  </property>
  <property fmtid="{D5CDD505-2E9C-101B-9397-08002B2CF9AE}" pid="5" name="ICV">
    <vt:lpwstr>B55873972CAD43F0AF707BC0D366FB4B_13</vt:lpwstr>
  </property>
</Properties>
</file>