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B2814C">
      <w:pPr>
        <w:jc w:val="center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艾伏逆变器升级B</w:t>
      </w:r>
      <w:r>
        <w:rPr>
          <w:rFonts w:ascii="黑体" w:hAnsi="黑体" w:eastAsia="黑体"/>
          <w:b/>
          <w:bCs/>
          <w:sz w:val="44"/>
          <w:szCs w:val="44"/>
        </w:rPr>
        <w:t>MS</w:t>
      </w:r>
      <w:r>
        <w:rPr>
          <w:rFonts w:hint="eastAsia" w:ascii="黑体" w:hAnsi="黑体" w:eastAsia="黑体"/>
          <w:b/>
          <w:bCs/>
          <w:sz w:val="44"/>
          <w:szCs w:val="44"/>
        </w:rPr>
        <w:t>方法</w:t>
      </w:r>
    </w:p>
    <w:p w14:paraId="2667738F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一、本地网络升级</w:t>
      </w:r>
    </w:p>
    <w:p w14:paraId="4E2955D2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1、艾伏逆变器与B</w:t>
      </w:r>
      <w:r>
        <w:rPr>
          <w:rFonts w:ascii="宋体" w:hAnsi="宋体" w:eastAsia="宋体"/>
          <w:sz w:val="28"/>
          <w:szCs w:val="28"/>
        </w:rPr>
        <w:t>MS</w:t>
      </w:r>
      <w:r>
        <w:rPr>
          <w:rFonts w:hint="eastAsia" w:ascii="宋体" w:hAnsi="宋体" w:eastAsia="宋体"/>
          <w:sz w:val="28"/>
          <w:szCs w:val="28"/>
        </w:rPr>
        <w:t>协议必须为艾伏协议，且艾伏逆变器的C</w:t>
      </w:r>
      <w:r>
        <w:rPr>
          <w:rFonts w:ascii="宋体" w:hAnsi="宋体" w:eastAsia="宋体"/>
          <w:sz w:val="28"/>
          <w:szCs w:val="28"/>
        </w:rPr>
        <w:t>OM2</w:t>
      </w:r>
      <w:r>
        <w:rPr>
          <w:rFonts w:hint="eastAsia" w:ascii="宋体" w:hAnsi="宋体" w:eastAsia="宋体"/>
          <w:sz w:val="28"/>
          <w:szCs w:val="28"/>
        </w:rPr>
        <w:t>口需要与B</w:t>
      </w:r>
      <w:r>
        <w:rPr>
          <w:rFonts w:ascii="宋体" w:hAnsi="宋体" w:eastAsia="宋体"/>
          <w:sz w:val="28"/>
          <w:szCs w:val="28"/>
        </w:rPr>
        <w:t>MSRM485</w:t>
      </w:r>
      <w:r>
        <w:rPr>
          <w:rFonts w:hint="eastAsia" w:ascii="宋体" w:hAnsi="宋体" w:eastAsia="宋体"/>
          <w:sz w:val="28"/>
          <w:szCs w:val="28"/>
        </w:rPr>
        <w:t>连接，连接成功标志为：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逆变器不报B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06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电池通讯故障，且逆变器警告灯未置起。</w:t>
      </w:r>
    </w:p>
    <w:p w14:paraId="6F926106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、电脑需要连接逆变器采集器网络，网络名称为：A</w:t>
      </w:r>
      <w:r>
        <w:rPr>
          <w:rFonts w:ascii="宋体" w:hAnsi="宋体" w:eastAsia="宋体"/>
          <w:sz w:val="28"/>
          <w:szCs w:val="28"/>
        </w:rPr>
        <w:t>P</w:t>
      </w:r>
      <w:r>
        <w:rPr>
          <w:rFonts w:hint="eastAsia" w:ascii="宋体" w:hAnsi="宋体" w:eastAsia="宋体"/>
          <w:sz w:val="28"/>
          <w:szCs w:val="28"/>
        </w:rPr>
        <w:t>_</w:t>
      </w:r>
      <w:r>
        <w:rPr>
          <w:rFonts w:ascii="宋体" w:hAnsi="宋体" w:eastAsia="宋体"/>
          <w:sz w:val="28"/>
          <w:szCs w:val="28"/>
        </w:rPr>
        <w:t>+SN</w:t>
      </w:r>
      <w:r>
        <w:rPr>
          <w:rFonts w:hint="eastAsia" w:ascii="宋体" w:hAnsi="宋体" w:eastAsia="宋体"/>
          <w:sz w:val="28"/>
          <w:szCs w:val="28"/>
        </w:rPr>
        <w:t>码（</w:t>
      </w:r>
      <w:r>
        <w:rPr>
          <w:rFonts w:ascii="宋体" w:hAnsi="宋体" w:eastAsia="宋体"/>
          <w:sz w:val="28"/>
          <w:szCs w:val="28"/>
        </w:rPr>
        <w:t>AP_3519320404</w:t>
      </w:r>
      <w:r>
        <w:rPr>
          <w:rFonts w:hint="eastAsia" w:ascii="宋体" w:hAnsi="宋体" w:eastAsia="宋体"/>
          <w:sz w:val="28"/>
          <w:szCs w:val="28"/>
        </w:rPr>
        <w:t>），本地网络密码与采集器</w:t>
      </w:r>
      <w:r>
        <w:rPr>
          <w:rFonts w:ascii="宋体" w:hAnsi="宋体" w:eastAsia="宋体"/>
          <w:sz w:val="28"/>
          <w:szCs w:val="28"/>
        </w:rPr>
        <w:t>PWD</w:t>
      </w:r>
      <w:r>
        <w:rPr>
          <w:rFonts w:hint="eastAsia" w:ascii="宋体" w:hAnsi="宋体" w:eastAsia="宋体"/>
          <w:sz w:val="28"/>
          <w:szCs w:val="28"/>
        </w:rPr>
        <w:t>码一致（1</w:t>
      </w:r>
      <w:r>
        <w:rPr>
          <w:rFonts w:ascii="宋体" w:hAnsi="宋体" w:eastAsia="宋体"/>
          <w:sz w:val="28"/>
          <w:szCs w:val="28"/>
        </w:rPr>
        <w:t>49</w:t>
      </w:r>
      <w:r>
        <w:rPr>
          <w:rFonts w:hint="eastAsia" w:ascii="宋体" w:hAnsi="宋体" w:eastAsia="宋体"/>
          <w:sz w:val="28"/>
          <w:szCs w:val="28"/>
        </w:rPr>
        <w:t>dcd</w:t>
      </w:r>
      <w:r>
        <w:rPr>
          <w:rFonts w:ascii="宋体" w:hAnsi="宋体" w:eastAsia="宋体"/>
          <w:sz w:val="28"/>
          <w:szCs w:val="28"/>
        </w:rPr>
        <w:t>15</w:t>
      </w:r>
      <w:r>
        <w:rPr>
          <w:rFonts w:hint="eastAsia" w:ascii="宋体" w:hAnsi="宋体" w:eastAsia="宋体"/>
          <w:sz w:val="28"/>
          <w:szCs w:val="28"/>
        </w:rPr>
        <w:t>），具体下图</w:t>
      </w:r>
      <w:r>
        <w:rPr>
          <w:rFonts w:ascii="宋体" w:hAnsi="宋体" w:eastAsia="宋体"/>
          <w:sz w:val="28"/>
          <w:szCs w:val="28"/>
        </w:rPr>
        <w:t>1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 w14:paraId="33EF642E"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2468880" cy="1092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4538" cy="11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090295" cy="1454150"/>
            <wp:effectExtent l="8573" t="0" r="4127" b="4128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2593" cy="15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B4C3">
      <w:pPr>
        <w:jc w:val="center"/>
        <w:rPr>
          <w:rFonts w:hint="eastAsia"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rPr>
          <w:rFonts w:ascii="宋体" w:hAnsi="宋体" w:eastAsia="宋体"/>
          <w:sz w:val="18"/>
          <w:szCs w:val="18"/>
        </w:rPr>
        <w:t>1</w:t>
      </w:r>
      <w:r>
        <w:rPr>
          <w:rFonts w:hint="eastAsia" w:ascii="宋体" w:hAnsi="宋体" w:eastAsia="宋体"/>
          <w:sz w:val="18"/>
          <w:szCs w:val="18"/>
        </w:rPr>
        <w:t>：采集器网络名称与密码</w:t>
      </w:r>
    </w:p>
    <w:p w14:paraId="2C5EF4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3、通过网页进入采集器的域名1</w:t>
      </w:r>
      <w:r>
        <w:rPr>
          <w:rFonts w:ascii="宋体" w:hAnsi="宋体" w:eastAsia="宋体"/>
          <w:sz w:val="28"/>
          <w:szCs w:val="28"/>
        </w:rPr>
        <w:t>0.10.100.254</w:t>
      </w:r>
      <w:r>
        <w:rPr>
          <w:rFonts w:hint="eastAsia" w:ascii="宋体" w:hAnsi="宋体" w:eastAsia="宋体"/>
          <w:sz w:val="28"/>
          <w:szCs w:val="28"/>
        </w:rPr>
        <w:t>，域名账号密码为admin，点击Up</w:t>
      </w:r>
      <w:r>
        <w:rPr>
          <w:rFonts w:ascii="宋体" w:hAnsi="宋体" w:eastAsia="宋体"/>
          <w:sz w:val="28"/>
          <w:szCs w:val="28"/>
        </w:rPr>
        <w:t>grade</w:t>
      </w:r>
      <w:r>
        <w:rPr>
          <w:rFonts w:hint="eastAsia" w:ascii="宋体" w:hAnsi="宋体" w:eastAsia="宋体"/>
          <w:sz w:val="28"/>
          <w:szCs w:val="28"/>
        </w:rPr>
        <w:t>项，选择</w:t>
      </w:r>
      <w:r>
        <w:rPr>
          <w:rFonts w:ascii="宋体" w:hAnsi="宋体" w:eastAsia="宋体"/>
          <w:sz w:val="28"/>
          <w:szCs w:val="28"/>
        </w:rPr>
        <w:t>Upgrade inverter</w:t>
      </w:r>
      <w:r>
        <w:rPr>
          <w:rFonts w:hint="eastAsia" w:ascii="宋体" w:hAnsi="宋体" w:eastAsia="宋体"/>
          <w:sz w:val="28"/>
          <w:szCs w:val="28"/>
        </w:rPr>
        <w:t>项，选择文件名为n</w:t>
      </w:r>
      <w:r>
        <w:rPr>
          <w:rFonts w:ascii="宋体" w:hAnsi="宋体" w:eastAsia="宋体"/>
          <w:sz w:val="28"/>
          <w:szCs w:val="28"/>
        </w:rPr>
        <w:t>ew_bat_**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ascii="宋体" w:hAnsi="宋体" w:eastAsia="宋体"/>
          <w:sz w:val="28"/>
          <w:szCs w:val="28"/>
        </w:rPr>
        <w:t>bin</w:t>
      </w:r>
      <w:r>
        <w:rPr>
          <w:rFonts w:hint="eastAsia" w:ascii="宋体" w:hAnsi="宋体" w:eastAsia="宋体"/>
          <w:sz w:val="28"/>
          <w:szCs w:val="28"/>
        </w:rPr>
        <w:t>文件，并点击Upload上传，具体流程如图2、3所示。</w:t>
      </w:r>
    </w:p>
    <w:p w14:paraId="79110457">
      <w:pPr>
        <w:jc w:val="center"/>
      </w:pPr>
      <w:r>
        <w:drawing>
          <wp:inline distT="0" distB="0" distL="0" distR="0">
            <wp:extent cx="2056765" cy="1135380"/>
            <wp:effectExtent l="0" t="0" r="63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4845" cy="1099185"/>
            <wp:effectExtent l="0" t="0" r="63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4690">
      <w:pPr>
        <w:jc w:val="center"/>
        <w:rPr>
          <w:rFonts w:hint="eastAsia" w:ascii="宋体" w:hAnsi="宋体" w:eastAsia="宋体"/>
          <w:sz w:val="18"/>
          <w:szCs w:val="18"/>
          <w:lang w:val="en-US" w:eastAsia="zh-CN"/>
        </w:rPr>
      </w:pPr>
      <w:r>
        <w:rPr>
          <w:rFonts w:hint="eastAsia" w:ascii="宋体" w:hAnsi="宋体" w:eastAsia="宋体"/>
          <w:sz w:val="18"/>
          <w:szCs w:val="18"/>
        </w:rPr>
        <w:t>图2：</w:t>
      </w:r>
      <w:r>
        <w:rPr>
          <w:rFonts w:hint="eastAsia" w:ascii="宋体" w:hAnsi="宋体" w:eastAsia="宋体"/>
          <w:sz w:val="18"/>
          <w:szCs w:val="18"/>
          <w:lang w:val="en-US" w:eastAsia="zh-CN"/>
        </w:rPr>
        <w:t>本地升级流程</w:t>
      </w:r>
    </w:p>
    <w:p w14:paraId="6719FF5B"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4、点击确认后，网址会上传new_bat_***文件，具体如图3所示，艾伏逆变器会出现RecBatData进度条，接收完成后，逆变器会重启并出现DatatoBat进度条，同时BMS会进入固件升级模式，即第一个SOC灯闪烁，升级完成后，具体如图4所示，会发送E5 05 64 00 00 00 00 00具体，对应CAN协议如图5所示。</w:t>
      </w:r>
    </w:p>
    <w:p w14:paraId="14162D00">
      <w:pPr>
        <w:jc w:val="both"/>
      </w:pPr>
      <w:r>
        <w:drawing>
          <wp:inline distT="0" distB="0" distL="114300" distR="114300">
            <wp:extent cx="2507615" cy="1347470"/>
            <wp:effectExtent l="0" t="0" r="698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3020" cy="1383030"/>
            <wp:effectExtent l="0" t="0" r="254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38FE">
      <w:pPr>
        <w:jc w:val="center"/>
        <w:rPr>
          <w:rFonts w:hint="default" w:ascii="宋体" w:hAnsi="宋体" w:eastAsia="宋体"/>
          <w:sz w:val="18"/>
          <w:szCs w:val="18"/>
          <w:lang w:val="en-US" w:eastAsia="zh-CN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rPr>
          <w:rFonts w:hint="eastAsia" w:ascii="宋体" w:hAnsi="宋体" w:eastAsia="宋体"/>
          <w:sz w:val="18"/>
          <w:szCs w:val="18"/>
          <w:lang w:val="en-US" w:eastAsia="zh-CN"/>
        </w:rPr>
        <w:t>3</w:t>
      </w:r>
      <w:r>
        <w:rPr>
          <w:rFonts w:hint="eastAsia" w:ascii="宋体" w:hAnsi="宋体" w:eastAsia="宋体"/>
          <w:sz w:val="18"/>
          <w:szCs w:val="18"/>
        </w:rPr>
        <w:t>：</w:t>
      </w:r>
      <w:r>
        <w:rPr>
          <w:rFonts w:hint="eastAsia" w:ascii="宋体" w:hAnsi="宋体" w:eastAsia="宋体"/>
          <w:sz w:val="18"/>
          <w:szCs w:val="18"/>
          <w:lang w:val="en-US" w:eastAsia="zh-CN"/>
        </w:rPr>
        <w:t>网址上传new_bat_****文件</w:t>
      </w:r>
    </w:p>
    <w:p w14:paraId="16EF0DFC">
      <w:pPr>
        <w:jc w:val="center"/>
      </w:pPr>
      <w:r>
        <w:drawing>
          <wp:inline distT="0" distB="0" distL="114300" distR="114300">
            <wp:extent cx="2133600" cy="1221105"/>
            <wp:effectExtent l="0" t="0" r="0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20470" cy="1628775"/>
            <wp:effectExtent l="0" t="0" r="1905" b="13970"/>
            <wp:docPr id="9" name="图片 9" descr="ab43d9d3-ad19-423f-94d2-1cc53875e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b43d9d3-ad19-423f-94d2-1cc53875e4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04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B79D4">
      <w:pPr>
        <w:jc w:val="center"/>
        <w:rPr>
          <w:rFonts w:hint="default" w:ascii="宋体" w:hAnsi="宋体" w:eastAsia="宋体"/>
          <w:sz w:val="18"/>
          <w:szCs w:val="18"/>
          <w:lang w:val="en-US" w:eastAsia="zh-CN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rPr>
          <w:rFonts w:hint="eastAsia" w:ascii="宋体" w:hAnsi="宋体" w:eastAsia="宋体"/>
          <w:sz w:val="18"/>
          <w:szCs w:val="18"/>
          <w:lang w:val="en-US" w:eastAsia="zh-CN"/>
        </w:rPr>
        <w:t>4</w:t>
      </w:r>
      <w:r>
        <w:rPr>
          <w:rFonts w:hint="eastAsia" w:ascii="宋体" w:hAnsi="宋体" w:eastAsia="宋体"/>
          <w:sz w:val="18"/>
          <w:szCs w:val="18"/>
        </w:rPr>
        <w:t>：</w:t>
      </w:r>
      <w:r>
        <w:rPr>
          <w:rFonts w:hint="eastAsia" w:ascii="宋体" w:hAnsi="宋体" w:eastAsia="宋体"/>
          <w:sz w:val="18"/>
          <w:szCs w:val="18"/>
          <w:lang w:val="en-US" w:eastAsia="zh-CN"/>
        </w:rPr>
        <w:t>逆变器接收new_bat_***文件，并下载</w:t>
      </w:r>
    </w:p>
    <w:p w14:paraId="633C8F5B">
      <w:pPr>
        <w:jc w:val="both"/>
      </w:pPr>
      <w:r>
        <w:drawing>
          <wp:inline distT="0" distB="0" distL="114300" distR="114300">
            <wp:extent cx="2554605" cy="1960880"/>
            <wp:effectExtent l="0" t="0" r="5715" b="50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9680" cy="1954530"/>
            <wp:effectExtent l="0" t="0" r="1016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551A">
      <w:pPr>
        <w:jc w:val="center"/>
        <w:rPr>
          <w:rFonts w:hint="default" w:ascii="宋体" w:hAnsi="宋体" w:eastAsia="宋体"/>
          <w:sz w:val="18"/>
          <w:szCs w:val="18"/>
          <w:lang w:val="en-US" w:eastAsia="zh-CN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rPr>
          <w:rFonts w:hint="eastAsia" w:ascii="宋体" w:hAnsi="宋体" w:eastAsia="宋体"/>
          <w:sz w:val="18"/>
          <w:szCs w:val="18"/>
          <w:lang w:val="en-US" w:eastAsia="zh-CN"/>
        </w:rPr>
        <w:t>5</w:t>
      </w:r>
      <w:r>
        <w:rPr>
          <w:rFonts w:hint="eastAsia" w:ascii="宋体" w:hAnsi="宋体" w:eastAsia="宋体"/>
          <w:sz w:val="18"/>
          <w:szCs w:val="18"/>
        </w:rPr>
        <w:t>：</w:t>
      </w:r>
      <w:r>
        <w:rPr>
          <w:rFonts w:hint="eastAsia" w:ascii="宋体" w:hAnsi="宋体" w:eastAsia="宋体"/>
          <w:sz w:val="18"/>
          <w:szCs w:val="18"/>
          <w:lang w:val="en-US" w:eastAsia="zh-CN"/>
        </w:rPr>
        <w:t>升级成功CAN数据以及对应CAN协议</w:t>
      </w:r>
    </w:p>
    <w:p w14:paraId="0CC4F8EF">
      <w:pPr>
        <w:numPr>
          <w:ilvl w:val="0"/>
          <w:numId w:val="1"/>
        </w:num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远程升级</w:t>
      </w:r>
    </w:p>
    <w:p w14:paraId="63BEDB5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、远程升级第一步，同本地升级第一步。远程升级首先手机需要下载小麦艾伏智电家庭版APP，登录进去后，点击查看该电站，后点击右上三个点，选择设备详情，点击采集器（采集器联网必须要保证采集器的READY指示灯闪烁），点击设备联网，连接成功后，采集器NET指示灯常量，具体流程如图6所示。</w:t>
      </w:r>
    </w:p>
    <w:p w14:paraId="6690276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注：若REDAY指示灯处于熄灭状态，需要长按采集器RESET按钮（采集器RESET案件在采集器底部），或者将采集器拆除重新安装。</w:t>
      </w:r>
    </w:p>
    <w:p w14:paraId="52B467EF">
      <w:pPr>
        <w:ind w:firstLine="420" w:firstLineChars="200"/>
        <w:jc w:val="center"/>
      </w:pPr>
      <w:r>
        <w:drawing>
          <wp:inline distT="0" distB="0" distL="114300" distR="114300">
            <wp:extent cx="1167765" cy="2166620"/>
            <wp:effectExtent l="0" t="0" r="5715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66800" cy="2156460"/>
            <wp:effectExtent l="0" t="0" r="0" b="762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69975" cy="2167890"/>
            <wp:effectExtent l="0" t="0" r="12065" b="1143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F351">
      <w:pPr>
        <w:jc w:val="center"/>
        <w:rPr>
          <w:rFonts w:hint="eastAsia" w:ascii="宋体" w:hAnsi="宋体" w:eastAsia="宋体"/>
          <w:sz w:val="18"/>
          <w:szCs w:val="18"/>
          <w:lang w:val="en-US" w:eastAsia="zh-CN"/>
        </w:rPr>
      </w:pPr>
      <w:r>
        <w:rPr>
          <w:rFonts w:hint="eastAsia" w:ascii="宋体" w:hAnsi="宋体" w:eastAsia="宋体"/>
          <w:sz w:val="18"/>
          <w:szCs w:val="18"/>
          <w:lang w:val="en-US" w:eastAsia="zh-CN"/>
        </w:rPr>
        <w:t>图6：采集器配网流程图</w:t>
      </w:r>
    </w:p>
    <w:p w14:paraId="63474F7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2、配网成功后，网页所搜小麦智电并登录，点击电站名称中的恩阶，后并点击设备，观察逆变器、电池、以及采集器是否配网成功具体如图7所示。</w:t>
      </w:r>
    </w:p>
    <w:p w14:paraId="30B928C0">
      <w:pPr>
        <w:numPr>
          <w:numId w:val="0"/>
        </w:numP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注：如果仅提示采集器在线，等6分钟，刷新界面即可。如果采集器不在线，需要重复第1步，将采集器重新联网配置。</w:t>
      </w:r>
    </w:p>
    <w:p w14:paraId="57875A1D">
      <w:pPr>
        <w:numPr>
          <w:numId w:val="0"/>
        </w:numPr>
      </w:pPr>
      <w:r>
        <w:drawing>
          <wp:inline distT="0" distB="0" distL="114300" distR="114300">
            <wp:extent cx="2399665" cy="1120140"/>
            <wp:effectExtent l="0" t="0" r="8255" b="762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4790" cy="1193800"/>
            <wp:effectExtent l="0" t="0" r="8890" b="1016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2650">
      <w:pPr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/>
          <w:sz w:val="18"/>
          <w:szCs w:val="18"/>
          <w:lang w:val="en-US" w:eastAsia="zh-CN"/>
        </w:rPr>
        <w:t>图7：检查逆变器、电池、采集器是否在线</w:t>
      </w:r>
    </w:p>
    <w:p w14:paraId="36F3D892">
      <w:pPr>
        <w:numPr>
          <w:numId w:val="0"/>
        </w:numPr>
        <w:ind w:firstLine="420" w:firstLineChars="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3、如果三者都在线，点击逆变器，并点击固件升级按钮。</w:t>
      </w:r>
    </w:p>
    <w:p w14:paraId="44C798F6">
      <w:pPr>
        <w:numPr>
          <w:numId w:val="0"/>
        </w:numPr>
        <w:jc w:val="center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84070" cy="1219200"/>
            <wp:effectExtent l="0" t="0" r="381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CD37"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sz w:val="18"/>
          <w:szCs w:val="18"/>
          <w:lang w:val="en-US" w:eastAsia="zh-CN"/>
        </w:rPr>
        <w:t>图8：逆变器固件升级图</w:t>
      </w:r>
    </w:p>
    <w:p w14:paraId="633C81E3"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4、选择固件升级包为new_bat_**.bin文件，设置任务超时时间为15分钟。具体如图9所示。</w:t>
      </w:r>
    </w:p>
    <w:p w14:paraId="6DDC6EE6">
      <w:pPr>
        <w:jc w:val="center"/>
        <w:rPr>
          <w:rFonts w:hint="default" w:ascii="宋体" w:hAnsi="宋体" w:eastAsia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427605" cy="1226820"/>
            <wp:effectExtent l="0" t="0" r="10795" b="762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47D7">
      <w:pPr>
        <w:jc w:val="center"/>
        <w:rPr>
          <w:rFonts w:hint="eastAsia" w:ascii="宋体" w:hAnsi="宋体" w:eastAsia="宋体"/>
          <w:sz w:val="18"/>
          <w:szCs w:val="18"/>
          <w:lang w:val="en-US" w:eastAsia="zh-CN"/>
        </w:rPr>
      </w:pPr>
      <w:r>
        <w:rPr>
          <w:rFonts w:hint="eastAsia" w:ascii="宋体" w:hAnsi="宋体" w:eastAsia="宋体"/>
          <w:sz w:val="18"/>
          <w:szCs w:val="18"/>
          <w:lang w:val="en-US" w:eastAsia="zh-CN"/>
        </w:rPr>
        <w:t>图9：固件升级流程图</w:t>
      </w:r>
    </w:p>
    <w:p w14:paraId="27E256EF"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5、远程升级现象，如图10所示。其余升级成功现象与本地升级一致。</w:t>
      </w:r>
    </w:p>
    <w:p w14:paraId="5942BABB">
      <w:pPr>
        <w:numPr>
          <w:numId w:val="0"/>
        </w:numPr>
        <w:jc w:val="left"/>
      </w:pPr>
      <w:r>
        <w:drawing>
          <wp:inline distT="0" distB="0" distL="114300" distR="114300">
            <wp:extent cx="2306955" cy="1165860"/>
            <wp:effectExtent l="0" t="0" r="9525" b="762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2914650" cy="1173480"/>
            <wp:effectExtent l="0" t="0" r="1143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75B91B">
      <w:pPr>
        <w:jc w:val="center"/>
        <w:rPr>
          <w:rFonts w:hint="default" w:ascii="宋体" w:hAnsi="宋体" w:eastAsia="宋体"/>
          <w:sz w:val="18"/>
          <w:szCs w:val="18"/>
          <w:lang w:val="en-US" w:eastAsia="zh-CN"/>
        </w:rPr>
      </w:pPr>
      <w:r>
        <w:rPr>
          <w:rFonts w:hint="eastAsia" w:ascii="宋体" w:hAnsi="宋体" w:eastAsia="宋体"/>
          <w:sz w:val="18"/>
          <w:szCs w:val="18"/>
          <w:lang w:val="en-US" w:eastAsia="zh-CN"/>
        </w:rPr>
        <w:t>图10：远程升级现象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E62992"/>
    <w:multiLevelType w:val="singleLevel"/>
    <w:tmpl w:val="62E6299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llMjBmNGZkOGFmYzQyNThjZTYxMzZmYzgwYmYzNjQifQ=="/>
  </w:docVars>
  <w:rsids>
    <w:rsidRoot w:val="00165F75"/>
    <w:rsid w:val="000A13E1"/>
    <w:rsid w:val="00165F75"/>
    <w:rsid w:val="0019586D"/>
    <w:rsid w:val="002D6837"/>
    <w:rsid w:val="003B519A"/>
    <w:rsid w:val="004A2D28"/>
    <w:rsid w:val="007A7ED9"/>
    <w:rsid w:val="009A3B51"/>
    <w:rsid w:val="009B1AE1"/>
    <w:rsid w:val="00E5536C"/>
    <w:rsid w:val="00E631E5"/>
    <w:rsid w:val="00EF4A8C"/>
    <w:rsid w:val="00F71A97"/>
    <w:rsid w:val="233D691A"/>
    <w:rsid w:val="33C06DA7"/>
    <w:rsid w:val="5B054C02"/>
    <w:rsid w:val="62065A1D"/>
    <w:rsid w:val="7AFD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230</Words>
  <Characters>325</Characters>
  <Lines>2</Lines>
  <Paragraphs>1</Paragraphs>
  <TotalTime>108</TotalTime>
  <ScaleCrop>false</ScaleCrop>
  <LinksUpToDate>false</LinksUpToDate>
  <CharactersWithSpaces>327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2024-07-11T06:31:00Z</dcterms:created>
  <dc:creator>User</dc:creator>
  <cp:lastModifiedBy>rage your dream✔</cp:lastModifiedBy>
  <dcterms:modified xsi:type="dcterms:W3CDTF">2024-07-16T02:59:00Z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1E6BF3F470234640B85AE48E86D597D2_12</vt:lpwstr>
  </property>
</Properties>
</file>